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B34A7" w14:textId="77777777" w:rsidR="00FC5FAC" w:rsidRPr="00356291" w:rsidRDefault="00FC5FAC" w:rsidP="00FC5FAC">
      <w:pPr>
        <w:spacing w:line="264" w:lineRule="auto"/>
        <w:ind w:firstLine="360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C5FAC" w:rsidRPr="00356291" w14:paraId="3DF16D2F" w14:textId="77777777" w:rsidTr="00F905D7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5FBD63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FC5FAC" w:rsidRPr="001441F1" w14:paraId="74241ED9" w14:textId="77777777" w:rsidTr="00F905D7">
        <w:tc>
          <w:tcPr>
            <w:tcW w:w="1799" w:type="dxa"/>
            <w:gridSpan w:val="3"/>
          </w:tcPr>
          <w:p w14:paraId="71F6855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DEE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Medkulturnost in socialna pravičnost v vzgoji in izobraževanju</w:t>
            </w:r>
          </w:p>
        </w:tc>
      </w:tr>
      <w:tr w:rsidR="00FC5FAC" w:rsidRPr="00356291" w14:paraId="64EA8E93" w14:textId="77777777" w:rsidTr="00F905D7">
        <w:tc>
          <w:tcPr>
            <w:tcW w:w="1799" w:type="dxa"/>
            <w:gridSpan w:val="3"/>
          </w:tcPr>
          <w:p w14:paraId="28C0651E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42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Interculturalism and social justice in education</w:t>
            </w:r>
          </w:p>
        </w:tc>
      </w:tr>
      <w:tr w:rsidR="00FC5FAC" w:rsidRPr="00356291" w14:paraId="6BAC2508" w14:textId="77777777" w:rsidTr="00F905D7">
        <w:tc>
          <w:tcPr>
            <w:tcW w:w="3307" w:type="dxa"/>
            <w:gridSpan w:val="6"/>
            <w:vAlign w:val="center"/>
          </w:tcPr>
          <w:p w14:paraId="156C9AE9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7F99A4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435D682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0732054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FC5FAC" w:rsidRPr="00356291" w14:paraId="6519262B" w14:textId="77777777" w:rsidTr="00F905D7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5A109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46CFBD4C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DDD16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05374B9E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5CAFD6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3FD26A80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4C8E77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4202162A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FC5FAC" w:rsidRPr="00356291" w14:paraId="37C68650" w14:textId="77777777" w:rsidTr="00F905D7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274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8606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4B68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833D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FC5FAC" w:rsidRPr="00356291" w14:paraId="2D54AC58" w14:textId="77777777" w:rsidTr="00F905D7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8C05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774D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BCDB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0F61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FC5FAC" w:rsidRPr="00356291" w14:paraId="3D35017A" w14:textId="77777777" w:rsidTr="00F905D7">
        <w:trPr>
          <w:trHeight w:val="103"/>
        </w:trPr>
        <w:tc>
          <w:tcPr>
            <w:tcW w:w="9690" w:type="dxa"/>
            <w:gridSpan w:val="19"/>
          </w:tcPr>
          <w:p w14:paraId="246476F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5FAC" w:rsidRPr="00356291" w14:paraId="313542A2" w14:textId="77777777" w:rsidTr="00F905D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86890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888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FC5FAC" w:rsidRPr="00356291" w14:paraId="5BDA499C" w14:textId="77777777" w:rsidTr="00F905D7">
        <w:tc>
          <w:tcPr>
            <w:tcW w:w="5718" w:type="dxa"/>
            <w:gridSpan w:val="13"/>
          </w:tcPr>
          <w:p w14:paraId="634A1A2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AAAE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4F12D286" w14:textId="77777777" w:rsidTr="00F905D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46D7A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6C9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01534278" w14:textId="77777777" w:rsidTr="00F905D7">
        <w:tc>
          <w:tcPr>
            <w:tcW w:w="9690" w:type="dxa"/>
            <w:gridSpan w:val="19"/>
          </w:tcPr>
          <w:p w14:paraId="2023327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540F27CE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99D27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417EDDC6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0EDD01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444154AB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9EDC7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2A03B3FA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1C38A3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5B59C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04E6D5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691845F4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634093E8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770532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FC5FAC" w:rsidRPr="00356291" w14:paraId="1C19D5B6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DF1A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DD69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CD5F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B99D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7880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6BF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174C2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193B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FC5FAC" w:rsidRPr="00356291" w14:paraId="7658FD2E" w14:textId="77777777" w:rsidTr="00F905D7">
        <w:tc>
          <w:tcPr>
            <w:tcW w:w="9690" w:type="dxa"/>
            <w:gridSpan w:val="19"/>
          </w:tcPr>
          <w:p w14:paraId="2628628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5FAC" w:rsidRPr="00356291" w14:paraId="215579C7" w14:textId="77777777" w:rsidTr="00F905D7">
        <w:tc>
          <w:tcPr>
            <w:tcW w:w="3175" w:type="dxa"/>
            <w:gridSpan w:val="5"/>
          </w:tcPr>
          <w:p w14:paraId="4EF5BEA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62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prof. dr. Jurka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Lepičnik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/Prof. Jurka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Lepičnik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PhD</w:t>
            </w:r>
          </w:p>
        </w:tc>
      </w:tr>
      <w:tr w:rsidR="00FC5FAC" w:rsidRPr="00356291" w14:paraId="5A3B41AA" w14:textId="77777777" w:rsidTr="00F905D7">
        <w:tc>
          <w:tcPr>
            <w:tcW w:w="9690" w:type="dxa"/>
            <w:gridSpan w:val="19"/>
          </w:tcPr>
          <w:p w14:paraId="672D91B2" w14:textId="77777777" w:rsidR="00FC5FAC" w:rsidRPr="00356291" w:rsidRDefault="00FC5FAC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162AC4C0" w14:textId="77777777" w:rsidTr="00F905D7">
        <w:tc>
          <w:tcPr>
            <w:tcW w:w="1641" w:type="dxa"/>
            <w:gridSpan w:val="2"/>
            <w:vMerge w:val="restart"/>
          </w:tcPr>
          <w:p w14:paraId="2E52F51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3F91677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5"/>
          </w:tcPr>
          <w:p w14:paraId="483C3B71" w14:textId="77777777" w:rsidR="00FC5FAC" w:rsidRPr="00356291" w:rsidRDefault="00FC5FAC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42C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FC5FAC" w:rsidRPr="00356291" w14:paraId="6D2C1F84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1CABD0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59C2E074" w14:textId="77777777" w:rsidR="00FC5FAC" w:rsidRPr="00356291" w:rsidRDefault="00FC5FAC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85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FC5FAC" w:rsidRPr="00356291" w14:paraId="67276438" w14:textId="77777777" w:rsidTr="00F905D7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20C3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F5B0D7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2320819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19801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499B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9A291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FC5FAC" w:rsidRPr="00356291" w14:paraId="2D41408C" w14:textId="77777777" w:rsidTr="00F905D7">
        <w:trPr>
          <w:trHeight w:val="426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A4C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9C6A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9BD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C5FAC" w:rsidRPr="00356291" w14:paraId="1F167744" w14:textId="77777777" w:rsidTr="00F905D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6075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E653FB7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D4A53E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0B71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FC5A06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FC5FAC" w:rsidRPr="00356291" w14:paraId="39F69693" w14:textId="77777777" w:rsidTr="002B4411">
        <w:trPr>
          <w:trHeight w:val="737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3270" w14:textId="327BCAB0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Družbena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de-DE"/>
              </w:rPr>
              <w:t>pogojenost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de-DE"/>
              </w:rPr>
              <w:t>vrednot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de-DE"/>
              </w:rPr>
              <w:t>norm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de-DE"/>
              </w:rPr>
              <w:t>.</w:t>
            </w:r>
          </w:p>
          <w:p w14:paraId="229DB826" w14:textId="48EB8D2A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individuum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ident</w:t>
            </w:r>
            <w:r w:rsidR="002B4411">
              <w:rPr>
                <w:rFonts w:ascii="Calibri Light" w:hAnsi="Calibri Light" w:cs="Calibri Light"/>
                <w:sz w:val="22"/>
                <w:szCs w:val="22"/>
                <w:lang w:val="it-IT"/>
              </w:rPr>
              <w:t>iteta</w:t>
            </w:r>
            <w:proofErr w:type="spellEnd"/>
            <w:r w:rsidR="002B441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2B4411">
              <w:rPr>
                <w:rFonts w:ascii="Calibri Light" w:hAnsi="Calibri Light" w:cs="Calibri Light"/>
                <w:sz w:val="22"/>
                <w:szCs w:val="22"/>
                <w:lang w:val="it-IT"/>
              </w:rPr>
              <w:t>kulturna</w:t>
            </w:r>
            <w:proofErr w:type="spellEnd"/>
            <w:r w:rsidR="002B441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2B441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raznolikost</w:t>
            </w:r>
            <w:proofErr w:type="spellEnd"/>
            <w:r w:rsidR="002B441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7AE4BE5" w14:textId="5DC65DBB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moči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kontrole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neenakosti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4A24B9D" w14:textId="7DFC1474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Relativnost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statusa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glede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raznolike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pozicije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13B7B16" w14:textId="16107387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Ideologija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zatiranja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t</w:t>
            </w:r>
            <w:r>
              <w:rPr>
                <w:rFonts w:ascii="Calibri Light" w:hAnsi="Calibri Light" w:cs="Calibri Light"/>
                <w:sz w:val="22"/>
                <w:szCs w:val="22"/>
              </w:rPr>
              <w:t>ransformativna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kritična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misel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1EDC58C" w14:textId="4E983E90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toleranc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e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transformacije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9C05B6F" w14:textId="69020647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Samozavedanje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empatija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asertivnost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380876A" w14:textId="0F5F38F4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Zgodovinski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pregled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pravičnosti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04D7E266" w14:textId="4445EEC3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pravice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kontekstu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urnosti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pravičnosti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9152451" w14:textId="255A488C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predsodkov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stereotipov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1F1948" w14:textId="62456ACC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Kultura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zagovorništva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enakosti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pravičnosti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319C18A" w14:textId="1406F764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Interakcija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medkulturni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dialog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291A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177E" w14:textId="5392AF30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 con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ditionality of values and norms.</w:t>
            </w:r>
          </w:p>
          <w:p w14:paraId="72A43195" w14:textId="32F5B1F1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Individual, community, i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dentity, and cultural diversity.</w:t>
            </w:r>
          </w:p>
          <w:p w14:paraId="200F283A" w14:textId="02DEABE6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concep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t of power, control, inequality.</w:t>
            </w:r>
          </w:p>
          <w:p w14:paraId="0086FFBB" w14:textId="30B1E1B1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relativity of in relation to diverse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 xml:space="preserve"> social positions.</w:t>
            </w:r>
          </w:p>
          <w:p w14:paraId="560D676C" w14:textId="7BABE3F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ideology of oppression and 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transformative critical thought.</w:t>
            </w:r>
          </w:p>
          <w:p w14:paraId="5B4586CE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concept of tolerance and transformation;</w:t>
            </w:r>
          </w:p>
          <w:p w14:paraId="155179B6" w14:textId="482E7F91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Self-awareness, empathy and assertiveness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1B6EBAB" w14:textId="59043F19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 historical overview of understanding justice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17BF3F0" w14:textId="153C1894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Child’s rights in the context of inte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rculturalism and social justice.</w:t>
            </w:r>
          </w:p>
          <w:p w14:paraId="5B49F88E" w14:textId="0998143F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Recogn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ising prejudice and stereotypes.</w:t>
            </w:r>
          </w:p>
          <w:p w14:paraId="3FD14C88" w14:textId="4CEE384B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culture of advocac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y, equality, and social justice.</w:t>
            </w:r>
          </w:p>
          <w:p w14:paraId="5B71DB4A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Interaction, communication, and intercultural dialogue.</w:t>
            </w:r>
          </w:p>
        </w:tc>
      </w:tr>
    </w:tbl>
    <w:p w14:paraId="43FB666F" w14:textId="77777777" w:rsidR="00FC5FAC" w:rsidRPr="00356291" w:rsidRDefault="00FC5FAC" w:rsidP="00FC5FAC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C5FAC" w:rsidRPr="001441F1" w14:paraId="6B2CD00E" w14:textId="77777777" w:rsidTr="429AE760">
        <w:tc>
          <w:tcPr>
            <w:tcW w:w="9690" w:type="dxa"/>
            <w:gridSpan w:val="6"/>
          </w:tcPr>
          <w:p w14:paraId="1E9592C8" w14:textId="77777777" w:rsidR="00FC5FAC" w:rsidRPr="00356291" w:rsidRDefault="00FC5FAC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1441F1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FC5FAC" w:rsidRPr="00356291" w14:paraId="1BF802B8" w14:textId="77777777" w:rsidTr="429AE760">
        <w:trPr>
          <w:trHeight w:val="41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6C6" w14:textId="77777777" w:rsidR="005A2D29" w:rsidRDefault="00FC5FAC" w:rsidP="005A2D29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readings:</w:t>
            </w:r>
            <w:r w:rsidR="005A2D29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A5975E8" w14:textId="77777777" w:rsidR="005A2D29" w:rsidRDefault="005A2D29" w:rsidP="0036283F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Gorski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, P. C., &amp; Dalton, K. (2020). 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Striving for critical reflection in multicultural and social justice teacher education: Introducing a typology of reflection approaches.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Journal of Teacher Education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71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(3), 357-368.</w:t>
            </w:r>
          </w:p>
          <w:p w14:paraId="6580D852" w14:textId="77777777" w:rsidR="005A2D29" w:rsidRPr="002B4411" w:rsidRDefault="00DB71C5" w:rsidP="0036283F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Hmelak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M.,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Lepičnik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J., &amp;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Barbareev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K. (2021). Interculturalism from the perspective of pedagogics and integration in preschool with emphasis on cooperation with parents.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Ekonomska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istraživanja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34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53-65.</w:t>
            </w:r>
          </w:p>
          <w:p w14:paraId="173AB60D" w14:textId="77777777" w:rsidR="008D6A9E" w:rsidRPr="002B4411" w:rsidRDefault="005A2D29" w:rsidP="0036283F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Novak, M., Medica, K.,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Lunder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Verlič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S.,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Pevec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Semec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K.,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Jelen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Madruša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M., &amp;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Mežan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J. (2009).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Smernice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za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izobraževanje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otrok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tujcev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vrtcih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šolah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504C96E3" w14:textId="7603F57B" w:rsidR="008D6A9E" w:rsidRPr="002B4411" w:rsidRDefault="008D6A9E" w:rsidP="002B4411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Roiha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, A. &amp; </w:t>
            </w:r>
            <w:proofErr w:type="spellStart"/>
            <w:proofErr w:type="gram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Sommier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,</w:t>
            </w:r>
            <w:proofErr w:type="gram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M.(2021)</w:t>
            </w:r>
            <w:r w:rsidR="00CF0EE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Exploring teachers’ perceptions and practices of intercultural education in an international school, </w:t>
            </w:r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Intercultural Education</w:t>
            </w:r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, 32:4, 446-463</w:t>
            </w:r>
          </w:p>
          <w:p w14:paraId="1A75F640" w14:textId="4266C6F9" w:rsidR="00DB71C5" w:rsidRPr="002B4411" w:rsidRDefault="005A2D29" w:rsidP="002B4411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Vižintin, M. A. (2010).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Medkulturno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izobraževanje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in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medkulturna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občutljivost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. 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Dve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domovini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(32)</w:t>
            </w:r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139-150.</w:t>
            </w:r>
          </w:p>
          <w:p w14:paraId="67DF3B73" w14:textId="43E1AF12" w:rsidR="006D0C52" w:rsidRPr="002B4411" w:rsidRDefault="00CF0EE9" w:rsidP="0036283F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 </w:t>
            </w:r>
            <w:proofErr w:type="spellStart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Vrečer</w:t>
            </w:r>
            <w:proofErr w:type="spellEnd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N. (Ed.). (2009). </w:t>
            </w:r>
            <w:proofErr w:type="spellStart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Medkulturne</w:t>
            </w:r>
            <w:proofErr w:type="spellEnd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kompetence</w:t>
            </w:r>
            <w:proofErr w:type="spellEnd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izobraževanju</w:t>
            </w:r>
            <w:proofErr w:type="spellEnd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odraslih</w:t>
            </w:r>
            <w:proofErr w:type="spellEnd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Andragoški</w:t>
            </w:r>
            <w:proofErr w:type="spellEnd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center</w:t>
            </w:r>
            <w:proofErr w:type="spellEnd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Republike</w:t>
            </w:r>
            <w:proofErr w:type="spellEnd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Slovenije</w:t>
            </w:r>
            <w:proofErr w:type="spellEnd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3586E025" w14:textId="67DB289A" w:rsidR="00BB5A46" w:rsidRDefault="00FC5FAC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</w:p>
          <w:p w14:paraId="493A0D7D" w14:textId="1251AF1B" w:rsidR="00BB5A46" w:rsidRDefault="00BB5A46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Članki iz različnih revij in zbornikov, ki so povezani s predmetom. Seznam člankov in literature se sproti dopolnjuje. 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Articles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various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magazines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miscellanea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related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list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articles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promptly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adjourned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62B7531B" w14:textId="60A8E61C" w:rsidR="00BB5A46" w:rsidRDefault="00BB5A46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A90AE17" w14:textId="7E07A718" w:rsidR="0036283F" w:rsidRPr="002B4411" w:rsidRDefault="002B4411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readings:</w:t>
            </w:r>
          </w:p>
          <w:p w14:paraId="14404AA9" w14:textId="42EF420B" w:rsidR="0036283F" w:rsidRPr="0036283F" w:rsidRDefault="0036283F" w:rsidP="0036283F">
            <w:pPr>
              <w:pStyle w:val="Odstavekseznama"/>
              <w:numPr>
                <w:ilvl w:val="0"/>
                <w:numId w:val="1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Barnscheidt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 xml:space="preserve">, A.,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Jens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 xml:space="preserve">, M., Jevšnik, M. V.,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Koppány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 xml:space="preserve">, J., Lázár, E.,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Ruspini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, P., ... &amp; Zorn, Š. Č. (2011).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sl-SI"/>
              </w:rPr>
              <w:t>Državljanske medkulturne kompetence: gradivo za učence in učitelje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 xml:space="preserve">. Leibniz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Universität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 xml:space="preserve">. </w:t>
            </w:r>
          </w:p>
          <w:p w14:paraId="635713BD" w14:textId="06D42D6D" w:rsidR="0036283F" w:rsidRPr="0036283F" w:rsidRDefault="0036283F" w:rsidP="0036283F">
            <w:pPr>
              <w:pStyle w:val="Odstavekseznama"/>
              <w:numPr>
                <w:ilvl w:val="0"/>
                <w:numId w:val="17"/>
              </w:numPr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</w:pPr>
            <w:r w:rsidRPr="002B4411">
              <w:rPr>
                <w:rFonts w:asciiTheme="majorHAnsi" w:eastAsiaTheme="min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Bergant, D., Jazbec, M., &amp; Pogačnik, M. (</w:t>
            </w:r>
            <w:proofErr w:type="spellStart"/>
            <w:r w:rsidRPr="002B4411">
              <w:rPr>
                <w:rFonts w:asciiTheme="majorHAnsi" w:eastAsiaTheme="min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Eds</w:t>
            </w:r>
            <w:proofErr w:type="spellEnd"/>
            <w:r w:rsidRPr="002B4411">
              <w:rPr>
                <w:rFonts w:asciiTheme="majorHAnsi" w:eastAsiaTheme="min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.). (2009). </w:t>
            </w:r>
            <w:r w:rsidRPr="002B4411">
              <w:rPr>
                <w:rFonts w:asciiTheme="majorHAnsi" w:eastAsiaTheme="min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Bela knjiga Sveta Evrope o medkulturnem dialogu: živeti skupaj v enakopravnosti in dostojanstvu</w:t>
            </w:r>
            <w:r w:rsidRPr="002B4411">
              <w:rPr>
                <w:rFonts w:asciiTheme="majorHAnsi" w:eastAsiaTheme="min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. Ministrstvo za zunanje zadeve Republike Slovenije, Sektor za načrtovanje politik in raziskave.</w:t>
            </w:r>
          </w:p>
          <w:p w14:paraId="362DF40A" w14:textId="4664BB1F" w:rsidR="00FC5FAC" w:rsidRPr="002B4411" w:rsidRDefault="0036283F" w:rsidP="002B4411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Dervin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F. (2023). Interculturality, criticality and reflexivity in teacher education.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Elements in Critical Issues in Teacher Education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5FAC" w:rsidRPr="00356291" w14:paraId="2BF91C2C" w14:textId="77777777" w:rsidTr="429AE76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D139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0334DA3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1DA4A52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0D15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D4ADC7B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FC5FAC" w:rsidRPr="00356291" w14:paraId="43EE0379" w14:textId="77777777" w:rsidTr="429AE76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946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B499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/ka:</w:t>
            </w:r>
          </w:p>
          <w:p w14:paraId="45A42051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spozna pojavne oblike neenakosti, dominacije ter socialnega, rasnega, verskega, etničnega in spolnega razlikovanja;</w:t>
            </w:r>
          </w:p>
          <w:p w14:paraId="4478AF2C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razvije strategije kritične refleksije in prepoznavanja sporočil dominantne kulture;</w:t>
            </w:r>
          </w:p>
          <w:p w14:paraId="64E50C77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kritično vrednotiti koncepte enakosti in socialne pravičnosti v vzgoji in izobraževanju;</w:t>
            </w:r>
          </w:p>
          <w:p w14:paraId="421C1722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spozna cilje socialno pravičnega in medkulturnega učnega okolja;</w:t>
            </w:r>
          </w:p>
          <w:p w14:paraId="4AB04E64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spozna, razvija in kritično vrednoti strategije, principe in mehanizme za ustvarjanje socialno pravičnega in medkulturnega učnega okolja;</w:t>
            </w:r>
          </w:p>
          <w:p w14:paraId="68BC2067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razvije spretnosti in sposobnosti zavzemanja za socialno pravičnost in medkulturni dialog;</w:t>
            </w:r>
          </w:p>
          <w:p w14:paraId="1433F39A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spoznava, razvija in kritično vrednoti strategije preseganja neenakosti ter vzpostavljanja socialno pravične, inkluzivne medkulturne interakcije. </w:t>
            </w:r>
          </w:p>
          <w:p w14:paraId="281508CE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9FF809B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Splošne kompetence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9F595DE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kritičnega razumevanja konceptov znanstvenih izhodišč ter sodobnih dosežkov, ki usmerjajo študenta/-ko k analiziranju in reševanju pedagoških izzivov in problemov,</w:t>
            </w:r>
          </w:p>
          <w:p w14:paraId="0D836481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razumevanja in gojenja tolerantnosti, etičnosti poklicnega dela in znanstvenega raziskovanja ter tolerantnosti in medkulturnega spoštovanja,</w:t>
            </w:r>
          </w:p>
          <w:p w14:paraId="04B37033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samostojnega pridobivanja novega znanja in raziskovanja pedagoških pojavov ter predstavljanja rezultatov kritični javnosti.</w:t>
            </w:r>
          </w:p>
          <w:p w14:paraId="72E4050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br/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 xml:space="preserve"> kompetence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30A0E536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prepoznavanja predsodkov in stereotipov ter usmerjenost v njihovo spreminjanje,</w:t>
            </w:r>
          </w:p>
          <w:p w14:paraId="2786072F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sposobnost oblikovanja, implementiranja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evalviranja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pristopov, ki uresničujejo principe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inkluzivnosti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ter upoštevanja individualne, socialne in kulturne različnosti udeležencev,</w:t>
            </w:r>
          </w:p>
          <w:p w14:paraId="5BCE6340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sposobnost zavzemanja za inkluzivne,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nediskriminativne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, medkulturne in socialno pravične politike in prakse,</w:t>
            </w:r>
          </w:p>
          <w:p w14:paraId="17C26B8A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znanstveno- raziskovalnega dela na področju raziskovanja različnosti in enakosti v izobraževanju,</w:t>
            </w:r>
          </w:p>
          <w:p w14:paraId="712148E6" w14:textId="5F6A6AF2" w:rsidR="00FC5FAC" w:rsidRPr="002B4411" w:rsidRDefault="00FC5FAC" w:rsidP="002B4411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vzpostavljanja medkulturne komunikacije in dialoga.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6A56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3D9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9CEFBB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549C3D61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Get to know the forms of inequality, domination, and social, racial, religious, ethnic, and ender differentiation;</w:t>
            </w:r>
          </w:p>
          <w:p w14:paraId="08EB832A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the strategies of critical reflection and recognising the messages of the dominant culture;</w:t>
            </w:r>
          </w:p>
          <w:p w14:paraId="4E139C54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critically evaluate the concepts of equality and social justice in education;</w:t>
            </w:r>
          </w:p>
          <w:p w14:paraId="61611396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Identify the goals of socially just and intercultural learning environment;</w:t>
            </w:r>
          </w:p>
          <w:p w14:paraId="64394FDC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Learn, develop, and critically evaluate the strategies, principles, and mechanisms for the creation of socially just and intercultural learning environment;</w:t>
            </w:r>
          </w:p>
          <w:p w14:paraId="05B99A1F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the skills and abilities of advocating social justice and intercultural dialogue;</w:t>
            </w:r>
          </w:p>
          <w:p w14:paraId="3C5A39A8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Learn, develop, and critically evaluate the strategies of exceeding inequality and of establishing socially just, inclusive intercultural interaction. </w:t>
            </w:r>
          </w:p>
          <w:p w14:paraId="6C62A3D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F33753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1423EB24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critical understanding of the concepts of scientific foundations and current achievements that orient the students towards analysing and solving educational challenges and problems;</w:t>
            </w:r>
          </w:p>
          <w:p w14:paraId="41006DBD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understanding and nurturing tolerance, ethics of professional work, and scientific research as well as tolerance and intercultural respect;</w:t>
            </w:r>
          </w:p>
          <w:p w14:paraId="487EC533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independent acquisition of new knowledge and of investigating educational phenomena and of presenting the outcomes to critical audiences.</w:t>
            </w:r>
          </w:p>
          <w:p w14:paraId="426011B0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9376C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641D64B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recognising prejudice and stereotypes and orientation into changing them;</w:t>
            </w:r>
          </w:p>
          <w:p w14:paraId="26C6AEB9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formulate, implement, and evaluate the approaches that enact the principles of inclusion and to take account of individual, social, and cultural diversity of participants;</w:t>
            </w:r>
          </w:p>
          <w:p w14:paraId="2F29C0E1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of advocacy for inclusive, non-discriminatory, intercultural, and socially just policies and practices;</w:t>
            </w:r>
          </w:p>
          <w:p w14:paraId="6FD95120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of scientific research work in the area of researching the diversity and equality in education;</w:t>
            </w:r>
          </w:p>
          <w:p w14:paraId="7F0A2D36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establish intercultural communication and dialogue.</w:t>
            </w:r>
          </w:p>
          <w:p w14:paraId="447562BC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6599259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5504830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5FBC564A" w14:textId="77777777" w:rsidTr="429AE76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F83F2" w14:textId="77777777" w:rsidR="002B4411" w:rsidRDefault="002B4411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9335460" w14:textId="1095B0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2138D2A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F4FF3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4FF97" w14:textId="77777777" w:rsidR="002B4411" w:rsidRDefault="002B4411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EBD7A2" w14:textId="5795B60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Intended learning outcomes:</w:t>
            </w:r>
          </w:p>
        </w:tc>
      </w:tr>
      <w:tr w:rsidR="00FC5FAC" w:rsidRPr="00356291" w14:paraId="1BFF1185" w14:textId="77777777" w:rsidTr="429AE760">
        <w:trPr>
          <w:trHeight w:val="656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47391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lastRenderedPageBreak/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:</w:t>
            </w:r>
          </w:p>
          <w:p w14:paraId="6264EF08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pozna in razume koncept medkulturne interakcije in dialoga.</w:t>
            </w:r>
          </w:p>
          <w:p w14:paraId="5532E60A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Študentka prepoznava dominacijo, manipulacijo in izključevanje.</w:t>
            </w:r>
          </w:p>
          <w:p w14:paraId="1CAFE933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razume vzvode in razloge za vzpostavljanje socialne in kulturne enakosti in neenakosti. </w:t>
            </w:r>
          </w:p>
          <w:p w14:paraId="2391FBA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270235D" w14:textId="77777777" w:rsidR="00FC5FAC" w:rsidRPr="00356291" w:rsidRDefault="00FC5FAC" w:rsidP="00F905D7">
            <w:pPr>
              <w:pStyle w:val="Vnos"/>
              <w:tabs>
                <w:tab w:val="num" w:pos="1800"/>
              </w:tabs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13097DA1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Študent-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znanje o konceptu medkulturnosti, socialne pravičnosti in zagovorništva aplicira v svoja razvojno-raziskovalna dela.</w:t>
            </w:r>
          </w:p>
          <w:p w14:paraId="6E2550F8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Študent-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prepoznava probleme nestrpnosti, izključevanja in dominacije v družbenem prostoru. </w:t>
            </w:r>
          </w:p>
          <w:p w14:paraId="28A01EE0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Študentka zagovarja koncept socialne pravičnosti in inkluzije ter medkulturne interakcije.</w:t>
            </w:r>
          </w:p>
          <w:p w14:paraId="21CD36B1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8B7EA6F" w14:textId="77777777" w:rsidR="00FC5FAC" w:rsidRPr="00356291" w:rsidRDefault="00FC5FAC" w:rsidP="00F905D7">
            <w:pPr>
              <w:pStyle w:val="Vnos"/>
              <w:tabs>
                <w:tab w:val="num" w:pos="1800"/>
              </w:tabs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22A97EC4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Študent-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vidika zagovorništva in vzpostavljanja medkulturnega dialoga kritično vrednoti interakcije in socialne odnose.</w:t>
            </w:r>
          </w:p>
          <w:p w14:paraId="5B70E1E5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Študent-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kritično vrednoti obstoječo vzgojno- izobraževalno prakso.</w:t>
            </w:r>
          </w:p>
          <w:p w14:paraId="1496ECFB" w14:textId="585BF93D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r w:rsidR="00182FE8">
              <w:rPr>
                <w:rFonts w:ascii="Calibri Light" w:hAnsi="Calibri Light" w:cs="Calibri Light"/>
                <w:sz w:val="22"/>
                <w:szCs w:val="22"/>
              </w:rPr>
              <w:t>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zna na osnovi refleksije načrtovati, izvajati in evalvirati spremembe v vzgojno-izobraževalni politiki in praksi. </w:t>
            </w:r>
            <w:r w:rsidR="00182FE8">
              <w:rPr>
                <w:rFonts w:ascii="Calibri Light" w:hAnsi="Calibri Light" w:cs="Calibri Light"/>
                <w:sz w:val="22"/>
                <w:szCs w:val="22"/>
              </w:rPr>
              <w:t>Pri čemer upošteva in vključuje</w:t>
            </w:r>
            <w:r w:rsidR="00182FE8" w:rsidRPr="00896DC2">
              <w:rPr>
                <w:rFonts w:asciiTheme="majorHAnsi" w:hAnsiTheme="majorHAnsi" w:cstheme="majorHAnsi"/>
                <w:sz w:val="22"/>
                <w:szCs w:val="22"/>
              </w:rPr>
              <w:t xml:space="preserve"> digitalne, trajnostne medkulturne in interdisciplinarne razsežnosti vzgoje in izobraževanja</w:t>
            </w:r>
            <w:r w:rsidR="00182FE8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1441F1" w:rsidRPr="00AD14BD">
              <w:rPr>
                <w:rFonts w:ascii="Calibri Light" w:hAnsi="Calibri Light" w:cs="Calibri Light"/>
                <w:color w:val="FF0000"/>
                <w:sz w:val="22"/>
                <w:szCs w:val="22"/>
              </w:rPr>
              <w:t xml:space="preserve"> </w:t>
            </w:r>
            <w:r w:rsidR="001441F1" w:rsidRPr="001441F1">
              <w:rPr>
                <w:rFonts w:ascii="Calibri Light" w:hAnsi="Calibri Light" w:cs="Calibri Light"/>
                <w:sz w:val="22"/>
                <w:szCs w:val="22"/>
              </w:rPr>
              <w:t>Upošteva in integrira digitalno, trajnostno, medkulturno in interdisciplinarno razsežnost izobraževanja</w:t>
            </w:r>
            <w:r w:rsidR="001441F1">
              <w:rPr>
                <w:rFonts w:ascii="Calibri Light" w:hAnsi="Calibri Light" w:cs="Calibri Light"/>
                <w:color w:val="FF0000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E040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DBDEFF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AAAB137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D5B75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58A4E21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know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dialogue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5E40B6C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recognise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domination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manipulation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exclusion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8971A5B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levers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reasons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establishing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equality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inequality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7DAF317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5ACB7F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E1B1756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apply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interculturalism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social justice,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advocacy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works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05B2172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recognise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intolerance,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exclusion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domination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social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space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31EFF22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advocate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social justice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inclusion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72EAAB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457455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30C93F8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From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aspect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advocacy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establishing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dialogue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relations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49557C1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existing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054459A" w14:textId="04AC7669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reflection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know how to plan,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carry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out,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changes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policies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It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takes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into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account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integrates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digital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sustainable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intercultural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interdisciplinary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dimensions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educatio</w:t>
            </w:r>
            <w:r w:rsidR="00182FE8">
              <w:rPr>
                <w:rFonts w:ascii="Calibri Light" w:hAnsi="Calibri Light" w:cs="Calibri Light"/>
                <w:sz w:val="22"/>
                <w:szCs w:val="22"/>
              </w:rPr>
              <w:t>n</w:t>
            </w:r>
            <w:proofErr w:type="spellEnd"/>
            <w:r w:rsidR="00182FE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FC5FAC" w:rsidRPr="00356291" w14:paraId="22B7820C" w14:textId="77777777" w:rsidTr="429AE760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65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F665B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03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7D14C216" w14:textId="77777777" w:rsidTr="429AE76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4C7B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36DE07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949F9B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FEE22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72D8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5DBD205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FC5FAC" w:rsidRPr="00356291" w14:paraId="6A075E97" w14:textId="77777777" w:rsidTr="429AE760">
        <w:trPr>
          <w:trHeight w:val="198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AFA5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interaktivna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1E6D04EA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76252C8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20EB153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8B5A1DB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B0F2D32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dela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besedilom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0459A74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primerov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30BF7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292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lectures,</w:t>
            </w:r>
          </w:p>
          <w:p w14:paraId="58EB39F6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Discussion,</w:t>
            </w:r>
          </w:p>
          <w:p w14:paraId="531B88AE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learning,</w:t>
            </w:r>
          </w:p>
          <w:p w14:paraId="62574DC8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Cooperative learning,</w:t>
            </w:r>
          </w:p>
          <w:p w14:paraId="4A4FD1F0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 learning,</w:t>
            </w:r>
          </w:p>
          <w:p w14:paraId="7335CDAF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Working with text,</w:t>
            </w:r>
          </w:p>
          <w:p w14:paraId="7220A92F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Case studies.</w:t>
            </w:r>
          </w:p>
        </w:tc>
      </w:tr>
      <w:tr w:rsidR="00FC5FAC" w:rsidRPr="00356291" w14:paraId="2353A289" w14:textId="77777777" w:rsidTr="429AE76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4C41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A2614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B5F05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69F94EC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0343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EECDA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FC5FAC" w:rsidRPr="00356291" w14:paraId="2901F087" w14:textId="77777777" w:rsidTr="429AE760">
        <w:trPr>
          <w:trHeight w:val="168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1DB6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3F73B4F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2E44BE" w14:textId="6F718D2C" w:rsidR="00FC5FAC" w:rsidRPr="00356291" w:rsidRDefault="002B4411" w:rsidP="429AE76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2B4411">
              <w:rPr>
                <w:rFonts w:ascii="Calibri Light" w:eastAsia="Calibri Light" w:hAnsi="Calibri Light" w:cs="Calibri Light"/>
                <w:sz w:val="22"/>
                <w:szCs w:val="22"/>
                <w:u w:val="single"/>
                <w:lang w:val="it-IT"/>
              </w:rPr>
              <w:t>U</w:t>
            </w:r>
            <w:r w:rsidR="1DDDDB36" w:rsidRPr="002B4411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>stni</w:t>
            </w:r>
            <w:proofErr w:type="spellEnd"/>
            <w:r w:rsidR="1DDDDB36" w:rsidRPr="002B4411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1DDDDB36" w:rsidRPr="429AE760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izpit</w:t>
            </w:r>
            <w:proofErr w:type="spellEnd"/>
          </w:p>
          <w:p w14:paraId="3D1010D4" w14:textId="5F3A1041" w:rsidR="00FC5FAC" w:rsidRPr="00356291" w:rsidRDefault="002B4411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26CC2" w14:textId="07C5A2D5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60 % </w:t>
            </w:r>
          </w:p>
          <w:p w14:paraId="56F31CDA" w14:textId="7A2D2045" w:rsidR="00FC3F65" w:rsidRPr="00356291" w:rsidRDefault="00FC5FAC" w:rsidP="00FC3F65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40 %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0E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0E935E2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90185F" w14:textId="672BA6DC" w:rsidR="00FC5FAC" w:rsidRPr="00356291" w:rsidRDefault="002B4411" w:rsidP="429AE760">
            <w:pPr>
              <w:spacing w:line="264" w:lineRule="auto"/>
              <w:rPr>
                <w:rFonts w:ascii="Calibri Light" w:eastAsia="Calibri Light" w:hAnsi="Calibri Light" w:cs="Calibri Light"/>
                <w:sz w:val="22"/>
                <w:szCs w:val="22"/>
              </w:rPr>
            </w:pPr>
            <w:proofErr w:type="spellStart"/>
            <w:r w:rsidRPr="002B4411">
              <w:rPr>
                <w:rFonts w:ascii="Calibri Light" w:eastAsia="Calibri Light" w:hAnsi="Calibri Light" w:cs="Calibri Light"/>
                <w:sz w:val="22"/>
                <w:szCs w:val="22"/>
                <w:u w:val="single"/>
              </w:rPr>
              <w:t>O</w:t>
            </w:r>
            <w:r w:rsidR="5CC11ECB" w:rsidRPr="002B4411">
              <w:rPr>
                <w:rFonts w:ascii="Calibri Light" w:eastAsia="Calibri Light" w:hAnsi="Calibri Light" w:cs="Calibri Light"/>
                <w:sz w:val="22"/>
                <w:szCs w:val="22"/>
              </w:rPr>
              <w:t>rral</w:t>
            </w:r>
            <w:proofErr w:type="spellEnd"/>
            <w:r w:rsidR="5CC11ECB" w:rsidRPr="002B4411">
              <w:rPr>
                <w:rFonts w:ascii="Calibri Light" w:eastAsia="Calibri Light" w:hAnsi="Calibri Light" w:cs="Calibri Light"/>
                <w:sz w:val="22"/>
                <w:szCs w:val="22"/>
              </w:rPr>
              <w:t xml:space="preserve"> </w:t>
            </w:r>
            <w:r w:rsidR="5CC11ECB" w:rsidRPr="429AE760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exam</w:t>
            </w:r>
          </w:p>
          <w:p w14:paraId="2103C74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work</w:t>
            </w:r>
          </w:p>
        </w:tc>
      </w:tr>
      <w:tr w:rsidR="00FC5FAC" w:rsidRPr="00356291" w14:paraId="15A6E77E" w14:textId="77777777" w:rsidTr="429AE76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521D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9F204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FC5FAC" w:rsidRPr="00356291" w14:paraId="102871F0" w14:textId="77777777" w:rsidTr="429AE76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99B" w14:textId="2B33C72B" w:rsidR="00DB71C5" w:rsidRDefault="00DB71C5" w:rsidP="002B4411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Hmelak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M.,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Lepičnik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J., &amp;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Barbareev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K. (2021). Interculturalism from the perspective of pedagogics and integration in preschool with emphasis on cooperation with parents.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Ekonomska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istraživanja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34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53-65.</w:t>
            </w:r>
          </w:p>
          <w:p w14:paraId="31B29611" w14:textId="617DD8AB" w:rsidR="00FF4D15" w:rsidRPr="002B4411" w:rsidRDefault="00FF4D15" w:rsidP="0036283F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Ličen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N.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Š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indić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epičnik-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V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odopivec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J.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ožar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osulnik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K. (2</w:t>
            </w:r>
            <w:r w:rsidR="00AA3E1C"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21)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Intergenerational education to enhance sustainable community development. </w:t>
            </w:r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Open Journal for Educational Research</w:t>
            </w:r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. 2021, vol. 5, no. 1, str. 49-62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C5C42D3" w14:textId="79B1F8BD" w:rsidR="00FF4D15" w:rsidRPr="002B4411" w:rsidRDefault="00FF4D15" w:rsidP="0036283F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</w:pPr>
            <w:proofErr w:type="spellStart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Hmelak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udaš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epičnik-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V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odopivec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Theme="majorHAnsi" w:hAnsiTheme="majorHAnsi" w:cstheme="majorHAnsi"/>
                <w:sz w:val="22"/>
                <w:szCs w:val="22"/>
              </w:rPr>
              <w:t>J.</w:t>
            </w:r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proofErr w:type="gram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(2020).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Vključevanje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študentov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razvoj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inovativnih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izobraževalnih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modelov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Pedagoška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obzorja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časopis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didaktiko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metodiko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2020,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letn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35, [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št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.] 3/4, str. 147-163.</w:t>
            </w:r>
          </w:p>
          <w:p w14:paraId="4CD6C8D8" w14:textId="77777777" w:rsidR="00FF4D15" w:rsidRPr="002B4411" w:rsidRDefault="00FF4D15" w:rsidP="0036283F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Kovačič-Kuzmič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M.,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Lepičnik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Vodopivec, J. (2019).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Sodobni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pogledi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vključevanje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človekovih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pravic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pedagoško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prakso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= Contemporary aspects on the integration of human rights into pedagogical practice. V: OMELČENKO,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Svitlana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.).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Doslidžennja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navčannja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Slovjansk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Donbaskij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deržavnij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pedagogičnij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univerzitet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Gorlivskij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institut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inozemniž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mov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195-208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03C8094" w14:textId="66E3D8E3" w:rsidR="00182FE8" w:rsidRDefault="00DB71C5" w:rsidP="0036283F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182FE8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</w:t>
            </w:r>
            <w:proofErr w:type="spellEnd"/>
            <w:r w:rsidR="00182FE8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L., &amp; </w:t>
            </w:r>
            <w:proofErr w:type="spellStart"/>
            <w:r w:rsidR="00182FE8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="00182FE8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J. L. (2019). The implicit pedagogy and the hidden curriculum in postmodern education. In </w:t>
            </w:r>
            <w:r w:rsidR="00182FE8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="00182FE8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41-59). IGI Global.</w:t>
            </w:r>
          </w:p>
          <w:p w14:paraId="105A669B" w14:textId="62D6B5E2" w:rsidR="00182FE8" w:rsidRPr="00FC3F65" w:rsidRDefault="00182FE8" w:rsidP="00FC3F65">
            <w:pPr>
              <w:rPr>
                <w:lang w:val="it-IT"/>
              </w:rPr>
            </w:pPr>
          </w:p>
          <w:p w14:paraId="18B91A08" w14:textId="0F42EA29" w:rsidR="00FC5FAC" w:rsidRPr="00356291" w:rsidRDefault="00FC5FAC" w:rsidP="002B4411">
            <w:pPr>
              <w:pStyle w:val="Odstavekseznama"/>
              <w:rPr>
                <w:rFonts w:ascii="Calibri Light" w:hAnsi="Calibri Light" w:cs="Calibri Light"/>
              </w:rPr>
            </w:pPr>
            <w:bookmarkStart w:id="0" w:name="142"/>
            <w:bookmarkStart w:id="1" w:name="1"/>
            <w:bookmarkStart w:id="2" w:name="12"/>
            <w:bookmarkEnd w:id="0"/>
            <w:bookmarkEnd w:id="1"/>
            <w:bookmarkEnd w:id="2"/>
          </w:p>
        </w:tc>
      </w:tr>
    </w:tbl>
    <w:p w14:paraId="7AA7AD2C" w14:textId="77777777" w:rsidR="00FC5FAC" w:rsidRPr="00356291" w:rsidRDefault="00FC5FAC" w:rsidP="00FC5FAC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5400A0A2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1F2"/>
    <w:multiLevelType w:val="hybridMultilevel"/>
    <w:tmpl w:val="399A27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D4074"/>
    <w:multiLevelType w:val="hybridMultilevel"/>
    <w:tmpl w:val="BD281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E2696"/>
    <w:multiLevelType w:val="multilevel"/>
    <w:tmpl w:val="1C92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4F14B1"/>
    <w:multiLevelType w:val="hybridMultilevel"/>
    <w:tmpl w:val="F2A8C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06279"/>
    <w:multiLevelType w:val="hybridMultilevel"/>
    <w:tmpl w:val="F2FAE4F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62D17"/>
    <w:multiLevelType w:val="hybridMultilevel"/>
    <w:tmpl w:val="F072C7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96156"/>
    <w:multiLevelType w:val="multilevel"/>
    <w:tmpl w:val="EBC80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75350D"/>
    <w:multiLevelType w:val="hybridMultilevel"/>
    <w:tmpl w:val="CC381976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A4B516E"/>
    <w:multiLevelType w:val="hybridMultilevel"/>
    <w:tmpl w:val="3A7AA224"/>
    <w:lvl w:ilvl="0" w:tplc="72B63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D17DCD"/>
    <w:multiLevelType w:val="hybridMultilevel"/>
    <w:tmpl w:val="F014EF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6158B"/>
    <w:multiLevelType w:val="hybridMultilevel"/>
    <w:tmpl w:val="BD529FBA"/>
    <w:lvl w:ilvl="0" w:tplc="EE4EDFC2">
      <w:start w:val="3"/>
      <w:numFmt w:val="decimal"/>
      <w:lvlText w:val="%1."/>
      <w:lvlJc w:val="left"/>
      <w:pPr>
        <w:ind w:left="1080" w:hanging="360"/>
      </w:pPr>
      <w:rPr>
        <w:rFonts w:hint="default"/>
        <w:color w:val="2222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2B6117"/>
    <w:multiLevelType w:val="hybridMultilevel"/>
    <w:tmpl w:val="E00A9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C3DD1"/>
    <w:multiLevelType w:val="hybridMultilevel"/>
    <w:tmpl w:val="926CE4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C70E7"/>
    <w:multiLevelType w:val="multilevel"/>
    <w:tmpl w:val="260E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F51C6F"/>
    <w:multiLevelType w:val="multilevel"/>
    <w:tmpl w:val="7902C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222222"/>
      </w:rPr>
    </w:lvl>
    <w:lvl w:ilvl="2">
      <w:start w:val="4"/>
      <w:numFmt w:val="decimal"/>
      <w:lvlText w:val="%3"/>
      <w:lvlJc w:val="left"/>
      <w:pPr>
        <w:ind w:left="2160" w:hanging="360"/>
      </w:pPr>
      <w:rPr>
        <w:rFonts w:hint="default"/>
        <w:u w:val="none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0603C1"/>
    <w:multiLevelType w:val="hybridMultilevel"/>
    <w:tmpl w:val="739CAA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018A3"/>
    <w:multiLevelType w:val="hybridMultilevel"/>
    <w:tmpl w:val="C06215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43B03"/>
    <w:multiLevelType w:val="hybridMultilevel"/>
    <w:tmpl w:val="CE6A5C7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4"/>
  </w:num>
  <w:num w:numId="4">
    <w:abstractNumId w:val="13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7"/>
  </w:num>
  <w:num w:numId="10">
    <w:abstractNumId w:val="12"/>
  </w:num>
  <w:num w:numId="11">
    <w:abstractNumId w:val="10"/>
  </w:num>
  <w:num w:numId="12">
    <w:abstractNumId w:val="17"/>
  </w:num>
  <w:num w:numId="13">
    <w:abstractNumId w:val="9"/>
  </w:num>
  <w:num w:numId="14">
    <w:abstractNumId w:val="0"/>
  </w:num>
  <w:num w:numId="15">
    <w:abstractNumId w:val="11"/>
  </w:num>
  <w:num w:numId="16">
    <w:abstractNumId w:val="5"/>
  </w:num>
  <w:num w:numId="17">
    <w:abstractNumId w:val="1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5D0"/>
    <w:rsid w:val="00054F2D"/>
    <w:rsid w:val="001441F1"/>
    <w:rsid w:val="00182FE8"/>
    <w:rsid w:val="001E45D0"/>
    <w:rsid w:val="002A6120"/>
    <w:rsid w:val="002B4411"/>
    <w:rsid w:val="0036283F"/>
    <w:rsid w:val="005A2D29"/>
    <w:rsid w:val="005F2D91"/>
    <w:rsid w:val="00642700"/>
    <w:rsid w:val="006D0C52"/>
    <w:rsid w:val="008D6A9E"/>
    <w:rsid w:val="0090268E"/>
    <w:rsid w:val="00AA3E1C"/>
    <w:rsid w:val="00AF08FA"/>
    <w:rsid w:val="00B67DC3"/>
    <w:rsid w:val="00BB5A46"/>
    <w:rsid w:val="00C81C18"/>
    <w:rsid w:val="00CF0EE9"/>
    <w:rsid w:val="00D910F8"/>
    <w:rsid w:val="00DB71C5"/>
    <w:rsid w:val="00F36A43"/>
    <w:rsid w:val="00FC3F65"/>
    <w:rsid w:val="00FC5FAC"/>
    <w:rsid w:val="00FF4D15"/>
    <w:rsid w:val="1D78E831"/>
    <w:rsid w:val="1DDDDB36"/>
    <w:rsid w:val="429AE760"/>
    <w:rsid w:val="5B9F68DE"/>
    <w:rsid w:val="5CC11ECB"/>
    <w:rsid w:val="68396034"/>
    <w:rsid w:val="7B8A3057"/>
    <w:rsid w:val="7D0E8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48503"/>
  <w15:chartTrackingRefBased/>
  <w15:docId w15:val="{4CB7E328-BD54-472A-A5CB-46D08126A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5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FC5FAC"/>
    <w:pPr>
      <w:ind w:left="708"/>
      <w:jc w:val="both"/>
    </w:pPr>
    <w:rPr>
      <w:lang w:val="sl-SI"/>
    </w:rPr>
  </w:style>
  <w:style w:type="character" w:styleId="Hiperpovezava">
    <w:name w:val="Hyperlink"/>
    <w:rsid w:val="00FC5FAC"/>
    <w:rPr>
      <w:color w:val="800000"/>
      <w:u w:val="single"/>
    </w:rPr>
  </w:style>
  <w:style w:type="character" w:customStyle="1" w:styleId="BesediloZnak">
    <w:name w:val="Besedilo Znak"/>
    <w:link w:val="Besedilo"/>
    <w:locked/>
    <w:rsid w:val="00FC5FAC"/>
    <w:rPr>
      <w:lang w:eastAsia="sl-SI"/>
    </w:rPr>
  </w:style>
  <w:style w:type="paragraph" w:customStyle="1" w:styleId="Besedilo">
    <w:name w:val="Besedilo"/>
    <w:basedOn w:val="Telobesedila"/>
    <w:link w:val="BesediloZnak"/>
    <w:rsid w:val="00FC5FAC"/>
    <w:pPr>
      <w:spacing w:after="240"/>
      <w:jc w:val="both"/>
    </w:pPr>
    <w:rPr>
      <w:rFonts w:asciiTheme="minorHAnsi" w:eastAsiaTheme="minorHAnsi" w:hAnsiTheme="minorHAnsi" w:cstheme="minorBidi"/>
      <w:sz w:val="22"/>
      <w:szCs w:val="22"/>
      <w:lang w:val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C5FA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C5FAC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Odstavekseznama">
    <w:name w:val="List Paragraph"/>
    <w:basedOn w:val="Navaden"/>
    <w:uiPriority w:val="34"/>
    <w:qFormat/>
    <w:rsid w:val="00182FE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A61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A612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A6120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A61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A6120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441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4411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A339674-D708-4DD5-9418-72D983A4E3EA}"/>
</file>

<file path=customXml/itemProps2.xml><?xml version="1.0" encoding="utf-8"?>
<ds:datastoreItem xmlns:ds="http://schemas.openxmlformats.org/officeDocument/2006/customXml" ds:itemID="{903AE2A6-11A0-4ABC-B089-F567E7865D80}"/>
</file>

<file path=customXml/itemProps3.xml><?xml version="1.0" encoding="utf-8"?>
<ds:datastoreItem xmlns:ds="http://schemas.openxmlformats.org/officeDocument/2006/customXml" ds:itemID="{47B07F30-CD98-4CBA-BD14-23212B8572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11</cp:revision>
  <dcterms:created xsi:type="dcterms:W3CDTF">2023-08-18T08:55:00Z</dcterms:created>
  <dcterms:modified xsi:type="dcterms:W3CDTF">2023-09-05T12:57:00Z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16485800</vt:r8>
  </property>
</Properties>
</file>